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0B61" w14:textId="77777777" w:rsidR="00DB052C" w:rsidRDefault="00000000">
      <w:pPr>
        <w:pStyle w:val="BodyA"/>
        <w:rPr>
          <w:rFonts w:ascii="Arial Unicode MS" w:hAnsi="Arial Unicode MS"/>
          <w:sz w:val="28"/>
          <w:szCs w:val="28"/>
        </w:rPr>
      </w:pPr>
      <w:r>
        <w:rPr>
          <w:noProof/>
        </w:rPr>
        <w:drawing>
          <wp:anchor distT="152400" distB="152400" distL="152400" distR="152400" simplePos="0" relativeHeight="251659264" behindDoc="0" locked="0" layoutInCell="1" allowOverlap="1" wp14:anchorId="7CD70B84" wp14:editId="7CD70B85">
            <wp:simplePos x="0" y="0"/>
            <wp:positionH relativeFrom="page">
              <wp:posOffset>2237412</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49:1-27</w:t>
      </w:r>
    </w:p>
    <w:p w14:paraId="7CD70B62" w14:textId="77777777" w:rsidR="00DB052C" w:rsidRDefault="00DB052C">
      <w:pPr>
        <w:pStyle w:val="BodyA"/>
        <w:rPr>
          <w:rFonts w:ascii="Arial Unicode MS" w:hAnsi="Arial Unicode MS"/>
          <w:sz w:val="28"/>
          <w:szCs w:val="28"/>
        </w:rPr>
      </w:pPr>
    </w:p>
    <w:p w14:paraId="7CD70B63" w14:textId="77777777" w:rsidR="00DB052C" w:rsidRDefault="00000000">
      <w:pPr>
        <w:pStyle w:val="BodyA"/>
      </w:pPr>
      <w:r>
        <w:t xml:space="preserve">1. What did you learn from the sermon and/or Word Like Fire? </w:t>
      </w:r>
    </w:p>
    <w:p w14:paraId="7CD70B64" w14:textId="77777777" w:rsidR="00DB052C" w:rsidRDefault="00DB052C">
      <w:pPr>
        <w:pStyle w:val="BodyA"/>
      </w:pPr>
    </w:p>
    <w:p w14:paraId="7CD70B65" w14:textId="77777777" w:rsidR="00DB052C" w:rsidRDefault="00DB052C">
      <w:pPr>
        <w:pStyle w:val="BodyA"/>
      </w:pPr>
    </w:p>
    <w:p w14:paraId="7CD70B66" w14:textId="77777777" w:rsidR="00DB052C" w:rsidRDefault="00DB052C">
      <w:pPr>
        <w:pStyle w:val="BodyA"/>
      </w:pPr>
    </w:p>
    <w:p w14:paraId="7CD70B67" w14:textId="77777777" w:rsidR="00DB052C" w:rsidRDefault="00DB052C">
      <w:pPr>
        <w:pStyle w:val="BodyA"/>
      </w:pPr>
    </w:p>
    <w:p w14:paraId="7CD70B68" w14:textId="1841B8F1" w:rsidR="00DB052C" w:rsidRDefault="00000000">
      <w:pPr>
        <w:pStyle w:val="BodyA"/>
      </w:pPr>
      <w:r>
        <w:t xml:space="preserve">2. When it comes to prophetic blessings such as these, how do you think repentance and obedience affect them? Conversely how </w:t>
      </w:r>
      <w:proofErr w:type="gramStart"/>
      <w:r>
        <w:t>does unrepentance and</w:t>
      </w:r>
      <w:proofErr w:type="gramEnd"/>
      <w:r>
        <w:t xml:space="preserve"> disobedience affect them? </w:t>
      </w:r>
    </w:p>
    <w:p w14:paraId="7CD70B69" w14:textId="77777777" w:rsidR="00DB052C" w:rsidRDefault="00DB052C">
      <w:pPr>
        <w:pStyle w:val="BodyA"/>
      </w:pPr>
    </w:p>
    <w:p w14:paraId="7CD70B6A" w14:textId="77777777" w:rsidR="00DB052C" w:rsidRDefault="00DB052C">
      <w:pPr>
        <w:pStyle w:val="BodyA"/>
      </w:pPr>
    </w:p>
    <w:p w14:paraId="7CD70B6B" w14:textId="77777777" w:rsidR="00DB052C" w:rsidRDefault="00DB052C">
      <w:pPr>
        <w:pStyle w:val="BodyA"/>
      </w:pPr>
    </w:p>
    <w:p w14:paraId="7CD70B6C" w14:textId="77777777" w:rsidR="00DB052C" w:rsidRDefault="00DB052C">
      <w:pPr>
        <w:pStyle w:val="BodyA"/>
      </w:pPr>
    </w:p>
    <w:p w14:paraId="7CD70B6D" w14:textId="77777777" w:rsidR="00DB052C" w:rsidRDefault="00000000">
      <w:pPr>
        <w:pStyle w:val="BodyA"/>
      </w:pPr>
      <w:r>
        <w:t xml:space="preserve">3. Read Ex. 32:25-29 Regarding the Levites, how did their zeal for God's glory bring about a blessing greater than land allotment? What lessons from this could you apply after your own failures? </w:t>
      </w:r>
    </w:p>
    <w:p w14:paraId="7CD70B6E" w14:textId="77777777" w:rsidR="00DB052C" w:rsidRDefault="00DB052C">
      <w:pPr>
        <w:pStyle w:val="BodyA"/>
      </w:pPr>
    </w:p>
    <w:p w14:paraId="7CD70B6F" w14:textId="77777777" w:rsidR="00DB052C" w:rsidRDefault="00DB052C">
      <w:pPr>
        <w:pStyle w:val="BodyA"/>
      </w:pPr>
    </w:p>
    <w:p w14:paraId="7CD70B70" w14:textId="77777777" w:rsidR="00DB052C" w:rsidRDefault="00DB052C">
      <w:pPr>
        <w:pStyle w:val="BodyA"/>
      </w:pPr>
    </w:p>
    <w:p w14:paraId="7CD70B71" w14:textId="77777777" w:rsidR="00DB052C" w:rsidRDefault="00DB052C">
      <w:pPr>
        <w:pStyle w:val="BodyA"/>
      </w:pPr>
    </w:p>
    <w:p w14:paraId="7CD70B72" w14:textId="77777777" w:rsidR="00DB052C" w:rsidRDefault="00000000">
      <w:pPr>
        <w:pStyle w:val="BodyA"/>
      </w:pPr>
      <w:r>
        <w:t xml:space="preserve">4. Challenge. List the ways in which Judah's prophetic blessings ultimately point to Jesus Christ. Use Scripture references when possible. </w:t>
      </w:r>
    </w:p>
    <w:p w14:paraId="7CD70B73" w14:textId="77777777" w:rsidR="00DB052C" w:rsidRDefault="00DB052C">
      <w:pPr>
        <w:pStyle w:val="BodyA"/>
      </w:pPr>
    </w:p>
    <w:p w14:paraId="7CD70B74" w14:textId="77777777" w:rsidR="00DB052C" w:rsidRDefault="00DB052C">
      <w:pPr>
        <w:pStyle w:val="BodyA"/>
      </w:pPr>
    </w:p>
    <w:p w14:paraId="7CD70B75" w14:textId="77777777" w:rsidR="00DB052C" w:rsidRDefault="00DB052C">
      <w:pPr>
        <w:pStyle w:val="BodyA"/>
      </w:pPr>
    </w:p>
    <w:p w14:paraId="7CD70B76" w14:textId="77777777" w:rsidR="00DB052C" w:rsidRDefault="00DB052C">
      <w:pPr>
        <w:pStyle w:val="BodyA"/>
      </w:pPr>
    </w:p>
    <w:p w14:paraId="7CD70B77" w14:textId="77777777" w:rsidR="00DB052C" w:rsidRDefault="00000000">
      <w:pPr>
        <w:pStyle w:val="BodyA"/>
      </w:pPr>
      <w:r>
        <w:t xml:space="preserve">5. Which prophetic blessings stand out to you and why? Which prophetic blessings apply to you personally as a Christian today? </w:t>
      </w:r>
    </w:p>
    <w:p w14:paraId="7CD70B78" w14:textId="77777777" w:rsidR="00DB052C" w:rsidRDefault="00DB052C">
      <w:pPr>
        <w:pStyle w:val="BodyA"/>
      </w:pPr>
    </w:p>
    <w:p w14:paraId="7CD70B79" w14:textId="77777777" w:rsidR="00DB052C" w:rsidRDefault="00DB052C">
      <w:pPr>
        <w:pStyle w:val="BodyA"/>
      </w:pPr>
    </w:p>
    <w:p w14:paraId="7CD70B7A" w14:textId="77777777" w:rsidR="00DB052C" w:rsidRDefault="00DB052C">
      <w:pPr>
        <w:pStyle w:val="BodyA"/>
      </w:pPr>
    </w:p>
    <w:p w14:paraId="7CD70B7B" w14:textId="77777777" w:rsidR="00DB052C" w:rsidRDefault="00DB052C">
      <w:pPr>
        <w:pStyle w:val="BodyA"/>
      </w:pPr>
    </w:p>
    <w:p w14:paraId="7CD70B7C" w14:textId="77777777" w:rsidR="00DB052C" w:rsidRDefault="00000000">
      <w:pPr>
        <w:pStyle w:val="BodyA"/>
      </w:pPr>
      <w:r>
        <w:t xml:space="preserve">6. How did God, through Jacob, turn all the injustices that Joseph experienced into great blessings? How does this encourage you to respond in faith when facing hardships that are not your fault? </w:t>
      </w:r>
    </w:p>
    <w:p w14:paraId="7CD70B7D" w14:textId="77777777" w:rsidR="00DB052C" w:rsidRDefault="00DB052C">
      <w:pPr>
        <w:pStyle w:val="BodyA"/>
      </w:pPr>
    </w:p>
    <w:p w14:paraId="7CD70B7E" w14:textId="77777777" w:rsidR="00DB052C" w:rsidRDefault="00DB052C">
      <w:pPr>
        <w:pStyle w:val="BodyA"/>
      </w:pPr>
    </w:p>
    <w:p w14:paraId="7CD70B7F" w14:textId="77777777" w:rsidR="00DB052C" w:rsidRDefault="00DB052C">
      <w:pPr>
        <w:pStyle w:val="BodyA"/>
      </w:pPr>
    </w:p>
    <w:p w14:paraId="7CD70B80" w14:textId="77777777" w:rsidR="00DB052C" w:rsidRDefault="00DB052C">
      <w:pPr>
        <w:pStyle w:val="BodyA"/>
      </w:pPr>
    </w:p>
    <w:p w14:paraId="7CD70B81" w14:textId="77777777" w:rsidR="00DB052C" w:rsidRDefault="00000000">
      <w:pPr>
        <w:pStyle w:val="BodyA"/>
      </w:pPr>
      <w:r>
        <w:rPr>
          <w:b/>
          <w:bCs/>
        </w:rPr>
        <w:t>Prayer Focus:</w:t>
      </w:r>
      <w:r>
        <w:t xml:space="preserve"> Let's pray that we </w:t>
      </w:r>
      <w:proofErr w:type="gramStart"/>
      <w:r>
        <w:t>would</w:t>
      </w:r>
      <w:proofErr w:type="gramEnd"/>
      <w:r>
        <w:t xml:space="preserve"> lay hold of the greatest blessings through repentance and obedience. </w:t>
      </w:r>
    </w:p>
    <w:p w14:paraId="7CD70B82" w14:textId="77777777" w:rsidR="00DB052C" w:rsidRDefault="00DB052C">
      <w:pPr>
        <w:pStyle w:val="BodyA"/>
      </w:pPr>
    </w:p>
    <w:p w14:paraId="7CD70B83" w14:textId="77777777" w:rsidR="00DB052C" w:rsidRDefault="00DB052C">
      <w:pPr>
        <w:pStyle w:val="BodyA"/>
      </w:pPr>
    </w:p>
    <w:sectPr w:rsidR="00DB052C">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ED13B" w14:textId="77777777" w:rsidR="000722AF" w:rsidRDefault="000722AF">
      <w:r>
        <w:separator/>
      </w:r>
    </w:p>
  </w:endnote>
  <w:endnote w:type="continuationSeparator" w:id="0">
    <w:p w14:paraId="1CDD02D0" w14:textId="77777777" w:rsidR="000722AF" w:rsidRDefault="0007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0B87" w14:textId="77777777" w:rsidR="00DB052C" w:rsidRDefault="00DB05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070F" w14:textId="77777777" w:rsidR="000722AF" w:rsidRDefault="000722AF">
      <w:r>
        <w:separator/>
      </w:r>
    </w:p>
  </w:footnote>
  <w:footnote w:type="continuationSeparator" w:id="0">
    <w:p w14:paraId="18BA46A5" w14:textId="77777777" w:rsidR="000722AF" w:rsidRDefault="0007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0B86" w14:textId="77777777" w:rsidR="00DB052C" w:rsidRDefault="00DB05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2C"/>
    <w:rsid w:val="000722AF"/>
    <w:rsid w:val="00156B86"/>
    <w:rsid w:val="002D1C37"/>
    <w:rsid w:val="00DB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0B61"/>
  <w15:docId w15:val="{85C54CE5-B074-4AC4-8C6F-45198FD9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2</cp:revision>
  <dcterms:created xsi:type="dcterms:W3CDTF">2025-04-16T23:14:00Z</dcterms:created>
  <dcterms:modified xsi:type="dcterms:W3CDTF">2025-04-16T23:15:00Z</dcterms:modified>
</cp:coreProperties>
</file>